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FD" w:rsidRDefault="00BB40E3">
      <w:pPr>
        <w:framePr w:h="1530"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6460" cy="969645"/>
            <wp:effectExtent l="0" t="0" r="8890" b="1905"/>
            <wp:docPr id="1" name="Рисунок 1" descr="http://www.gov.karelia.ru/gov/Legislation/Federal/ZABROD~1/AppData/Local/Temp/FineReader11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.karelia.ru/gov/Legislation/Federal/ZABROD~1/AppData/Local/Temp/FineReader11/media/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FD" w:rsidRDefault="00FC34FD">
      <w:pPr>
        <w:rPr>
          <w:sz w:val="2"/>
          <w:szCs w:val="2"/>
        </w:rPr>
      </w:pPr>
    </w:p>
    <w:p w:rsidR="00FC34FD" w:rsidRDefault="00A744B3">
      <w:pPr>
        <w:pStyle w:val="10"/>
        <w:keepNext/>
        <w:keepLines/>
        <w:shd w:val="clear" w:color="auto" w:fill="auto"/>
        <w:spacing w:before="578" w:after="0" w:line="340" w:lineRule="exact"/>
        <w:ind w:left="20"/>
      </w:pPr>
      <w:bookmarkStart w:id="1" w:name="bookmark0"/>
      <w:r>
        <w:t>ПРАВИТЕЛЬСТВО РОССИЙСКОЙ ФЕДЕРАЦИИ</w:t>
      </w:r>
      <w:bookmarkEnd w:id="1"/>
    </w:p>
    <w:p w:rsidR="00F072F3" w:rsidRDefault="00A744B3">
      <w:pPr>
        <w:pStyle w:val="11"/>
        <w:shd w:val="clear" w:color="auto" w:fill="auto"/>
        <w:spacing w:before="0"/>
        <w:ind w:left="2840" w:right="20"/>
        <w:rPr>
          <w:rStyle w:val="1pt"/>
        </w:rPr>
      </w:pPr>
      <w:r>
        <w:rPr>
          <w:rStyle w:val="1pt"/>
        </w:rPr>
        <w:t xml:space="preserve">РАСПОРЯЖЕНИЕ </w:t>
      </w:r>
    </w:p>
    <w:p w:rsidR="00FC34FD" w:rsidRDefault="00A744B3">
      <w:pPr>
        <w:pStyle w:val="11"/>
        <w:shd w:val="clear" w:color="auto" w:fill="auto"/>
        <w:spacing w:before="0"/>
        <w:ind w:left="2840" w:right="20"/>
      </w:pPr>
      <w:r>
        <w:rPr>
          <w:rStyle w:val="1pt"/>
        </w:rPr>
        <w:t xml:space="preserve">от 8 </w:t>
      </w:r>
      <w:r>
        <w:t>июля 2013 г. №1159-р</w:t>
      </w:r>
    </w:p>
    <w:p w:rsidR="00FC34FD" w:rsidRDefault="00A744B3">
      <w:pPr>
        <w:pStyle w:val="20"/>
        <w:shd w:val="clear" w:color="auto" w:fill="auto"/>
        <w:spacing w:after="600" w:line="190" w:lineRule="exact"/>
        <w:ind w:left="20"/>
      </w:pPr>
      <w:r>
        <w:t>МОСКВА</w:t>
      </w:r>
    </w:p>
    <w:p w:rsidR="00FC34FD" w:rsidRDefault="00BB40E3">
      <w:pPr>
        <w:pStyle w:val="11"/>
        <w:shd w:val="clear" w:color="auto" w:fill="auto"/>
        <w:spacing w:before="0" w:after="301" w:line="346" w:lineRule="exact"/>
        <w:ind w:left="20" w:right="20" w:firstLine="54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1479550</wp:posOffset>
                </wp:positionV>
                <wp:extent cx="1577340" cy="393700"/>
                <wp:effectExtent l="1270" t="3175" r="254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4FD" w:rsidRDefault="00A744B3">
                            <w:pPr>
                              <w:pStyle w:val="a4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spacing w:val="0"/>
                              </w:rPr>
                              <w:t>Председатель Правит Российской Федер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pt;margin-top:116.5pt;width:124.2pt;height:31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RtrQIAAKk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" filled="f" stroked="f">
                <v:textbox style="mso-fit-shape-to-text:t" inset="0,0,0,0">
                  <w:txbxContent>
                    <w:p w:rsidR="00FC34FD" w:rsidRDefault="00A744B3">
                      <w:pPr>
                        <w:pStyle w:val="a4"/>
                        <w:shd w:val="clear" w:color="auto" w:fill="auto"/>
                        <w:ind w:right="20"/>
                      </w:pPr>
                      <w:r>
                        <w:rPr>
                          <w:spacing w:val="0"/>
                        </w:rPr>
                        <w:t>Председатель Правит Российской Федер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1579245</wp:posOffset>
            </wp:positionH>
            <wp:positionV relativeFrom="paragraph">
              <wp:posOffset>1179830</wp:posOffset>
            </wp:positionV>
            <wp:extent cx="1365250" cy="1329055"/>
            <wp:effectExtent l="0" t="0" r="6350" b="4445"/>
            <wp:wrapTight wrapText="bothSides">
              <wp:wrapPolygon edited="0">
                <wp:start x="0" y="0"/>
                <wp:lineTo x="0" y="21363"/>
                <wp:lineTo x="21399" y="21363"/>
                <wp:lineTo x="21399" y="0"/>
                <wp:lineTo x="0" y="0"/>
              </wp:wrapPolygon>
            </wp:wrapTight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4B3">
        <w:t xml:space="preserve">В соответствии с подпунктом "б" пункта 3 Указа Президента Российской Федерации от 24мая 2013г. №517 "О праздновании </w:t>
      </w:r>
      <w:r w:rsidR="007835C8">
        <w:t xml:space="preserve">              </w:t>
      </w:r>
      <w:r w:rsidR="00A744B3">
        <w:t>100-летия образования Республики Карелия" утвердить прилагаемый состав Государственной комиссии по подготовке к празднованию</w:t>
      </w:r>
      <w:r w:rsidR="007835C8">
        <w:t xml:space="preserve">          </w:t>
      </w:r>
      <w:r w:rsidR="00A744B3">
        <w:t xml:space="preserve"> 100-летия образования Республики Карелия.</w:t>
      </w:r>
    </w:p>
    <w:p w:rsidR="007835C8" w:rsidRDefault="007835C8">
      <w:pPr>
        <w:pStyle w:val="11"/>
        <w:shd w:val="clear" w:color="auto" w:fill="auto"/>
        <w:spacing w:before="0" w:after="301" w:line="346" w:lineRule="exact"/>
        <w:ind w:left="20" w:right="20" w:firstLine="540"/>
        <w:jc w:val="both"/>
      </w:pPr>
    </w:p>
    <w:p w:rsidR="007835C8" w:rsidRDefault="007835C8" w:rsidP="007835C8">
      <w:pPr>
        <w:pStyle w:val="11"/>
        <w:shd w:val="clear" w:color="auto" w:fill="auto"/>
        <w:spacing w:before="0" w:after="5416" w:line="270" w:lineRule="exact"/>
        <w:ind w:left="2840"/>
        <w:jc w:val="right"/>
      </w:pPr>
      <w:r>
        <w:t>Д.Медведев</w:t>
      </w:r>
    </w:p>
    <w:p w:rsidR="00F8162B" w:rsidRDefault="00F8162B" w:rsidP="007835C8">
      <w:pPr>
        <w:pStyle w:val="11"/>
        <w:shd w:val="clear" w:color="auto" w:fill="auto"/>
        <w:spacing w:before="0" w:after="5416" w:line="270" w:lineRule="exact"/>
        <w:ind w:left="2840"/>
        <w:jc w:val="righ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71"/>
      </w:tblGrid>
      <w:tr w:rsidR="00F8162B" w:rsidTr="00E027D2">
        <w:tc>
          <w:tcPr>
            <w:tcW w:w="4785" w:type="dxa"/>
          </w:tcPr>
          <w:p w:rsidR="00F8162B" w:rsidRDefault="00F8162B" w:rsidP="00E027D2"/>
        </w:tc>
        <w:tc>
          <w:tcPr>
            <w:tcW w:w="4786" w:type="dxa"/>
          </w:tcPr>
          <w:p w:rsidR="00F8162B" w:rsidRDefault="00F8162B" w:rsidP="00E027D2">
            <w:pPr>
              <w:jc w:val="center"/>
            </w:pPr>
            <w:r>
              <w:t>УТВЕРЖДЕН</w:t>
            </w:r>
          </w:p>
          <w:p w:rsidR="00F8162B" w:rsidRDefault="00F8162B" w:rsidP="00E027D2">
            <w:pPr>
              <w:jc w:val="center"/>
            </w:pPr>
            <w:r>
              <w:t>распоряжением Правительства</w:t>
            </w:r>
          </w:p>
          <w:p w:rsidR="00F8162B" w:rsidRDefault="00F8162B" w:rsidP="00E027D2">
            <w:pPr>
              <w:jc w:val="center"/>
            </w:pPr>
            <w:r>
              <w:t>Российской Федерации</w:t>
            </w:r>
          </w:p>
          <w:p w:rsidR="00F8162B" w:rsidRDefault="00F8162B" w:rsidP="00E027D2">
            <w:pPr>
              <w:jc w:val="center"/>
            </w:pPr>
            <w:r>
              <w:t>от 8 июля 2013 г. № 1159-р</w:t>
            </w:r>
          </w:p>
        </w:tc>
      </w:tr>
    </w:tbl>
    <w:p w:rsidR="00F8162B" w:rsidRDefault="00F8162B" w:rsidP="00F8162B"/>
    <w:p w:rsidR="00F8162B" w:rsidRPr="00242D63" w:rsidRDefault="00F8162B" w:rsidP="00F8162B">
      <w:pPr>
        <w:jc w:val="center"/>
        <w:rPr>
          <w:b/>
        </w:rPr>
      </w:pPr>
      <w:r w:rsidRPr="00242D63">
        <w:rPr>
          <w:b/>
        </w:rPr>
        <w:t>С О С Т А В</w:t>
      </w:r>
    </w:p>
    <w:p w:rsidR="00F8162B" w:rsidRDefault="00F8162B" w:rsidP="00F8162B">
      <w:pPr>
        <w:jc w:val="center"/>
        <w:rPr>
          <w:b/>
        </w:rPr>
      </w:pPr>
      <w:r w:rsidRPr="00242D63">
        <w:rPr>
          <w:b/>
        </w:rPr>
        <w:t xml:space="preserve">Государственной комиссии по подготовке к празднованию </w:t>
      </w:r>
    </w:p>
    <w:p w:rsidR="00F8162B" w:rsidRDefault="00F8162B" w:rsidP="00F8162B">
      <w:pPr>
        <w:jc w:val="center"/>
        <w:rPr>
          <w:b/>
        </w:rPr>
      </w:pPr>
      <w:r w:rsidRPr="00242D63">
        <w:rPr>
          <w:b/>
        </w:rPr>
        <w:t>100-летия образования Республики Карелия</w:t>
      </w:r>
    </w:p>
    <w:p w:rsidR="00F8162B" w:rsidRDefault="00F8162B" w:rsidP="00F8162B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  <w:gridCol w:w="310"/>
        <w:gridCol w:w="5883"/>
      </w:tblGrid>
      <w:tr w:rsidR="00F8162B" w:rsidRPr="00037F7F" w:rsidTr="00E027D2">
        <w:tc>
          <w:tcPr>
            <w:tcW w:w="2936" w:type="dxa"/>
          </w:tcPr>
          <w:p w:rsidR="00F8162B" w:rsidRPr="00037F7F" w:rsidRDefault="00F8162B" w:rsidP="00E027D2">
            <w:pPr>
              <w:spacing w:line="192" w:lineRule="auto"/>
            </w:pPr>
            <w:r w:rsidRPr="00037F7F">
              <w:t>Патрушев Н.П.</w:t>
            </w:r>
          </w:p>
        </w:tc>
        <w:tc>
          <w:tcPr>
            <w:tcW w:w="310" w:type="dxa"/>
          </w:tcPr>
          <w:p w:rsidR="00F8162B" w:rsidRPr="00037F7F" w:rsidRDefault="00F8162B" w:rsidP="00E027D2">
            <w:pPr>
              <w:spacing w:line="192" w:lineRule="auto"/>
            </w:pPr>
            <w:r w:rsidRPr="00037F7F">
              <w:t>-</w:t>
            </w:r>
          </w:p>
        </w:tc>
        <w:tc>
          <w:tcPr>
            <w:tcW w:w="6325" w:type="dxa"/>
          </w:tcPr>
          <w:p w:rsidR="00F8162B" w:rsidRPr="00037F7F" w:rsidRDefault="00F8162B" w:rsidP="00E027D2">
            <w:pPr>
              <w:spacing w:after="120" w:line="192" w:lineRule="auto"/>
            </w:pPr>
            <w:r w:rsidRPr="00037F7F">
              <w:t>Секретарь Совета Безопасности Российской Федерации (председатель Государственной комиссии, 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Pr="00037F7F" w:rsidRDefault="00F8162B" w:rsidP="00E027D2">
            <w:pPr>
              <w:spacing w:line="192" w:lineRule="auto"/>
            </w:pPr>
            <w:r>
              <w:t>Булавин В.И.</w:t>
            </w:r>
          </w:p>
        </w:tc>
        <w:tc>
          <w:tcPr>
            <w:tcW w:w="310" w:type="dxa"/>
          </w:tcPr>
          <w:p w:rsidR="00F8162B" w:rsidRPr="00037F7F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Pr="00037F7F" w:rsidRDefault="00F8162B" w:rsidP="00E027D2">
            <w:pPr>
              <w:spacing w:after="120" w:line="192" w:lineRule="auto"/>
            </w:pPr>
            <w:r>
              <w:t>полномочный представитель Президента Российской Федерации в Северо-Западном федеральном округе (заместитель председателя Государственной комиссии, 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Силуанов А.Г.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Министр финансов Российской Федерации (заместитель председателя Государственной комиссии)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Безделов Д.А.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руководитель Федерального агентства по обустройству государственной границы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Вахруков С.А.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заместитель Министра регионального развития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Вексельберг В.Ф.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председатель совета директоров закрытого акционерного общества «Группа компаний «Ренова»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Гайзер В.М.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Глава Республики Коми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Горнин Л.В.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заместитель Министра финансов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Дерипаска О.В.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генеральный директор открытого акционерного общества «Русский алюминий»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Дмитриев В.А.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председатель Государственной корпорации «Банк развития и внешнеэкономической деятельности (Внешэкономбанк)»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Донской С.Е.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природных ресурсов и экологии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Дрозденко А.Ю.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губернатор Ленинградской области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Евтушенков В.П.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председатель совета директоров открытого акционерного общества «Акционерная финан-совая корпорация «Система»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Катанандов С.Л.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первый заместитель председателя Комитета Совета Федерации Федерального Собрания Российской Федерации по федеративному устройству, региональной политике, местному самоуправлению и делам Севера (по согласо-ванию)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lastRenderedPageBreak/>
              <w:t>Кириенко С.В.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генеральный директор Государственной корпорации по атомной энергии «Росатом»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Ковтун М.В.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губернатор Мурманской области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Колокольцев В.А.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внутренних дел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Костин А.Л.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86706D">
            <w:pPr>
              <w:spacing w:after="120" w:line="192" w:lineRule="auto"/>
            </w:pPr>
            <w:r>
              <w:t>президент – председатель правления Банка ВТБ (открытое акционерное общество)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Кувшинников О.А.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губернатор Вологодской области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Кулишов В.Г.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первый заместитель директора – руководитель Пограничной службы ФСБ России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Курдюков Д.В.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председатель Северо-Западного банка открытого акционерного общества «Сбербанк России»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Лаверов Н.П.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член президиума Российской академии наук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Литвиненко В.С.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86706D">
            <w:pPr>
              <w:spacing w:after="120" w:line="192" w:lineRule="auto"/>
            </w:pPr>
            <w:r>
              <w:t>ректор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Мантуров Д.В.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промышленности и торговли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 xml:space="preserve">Марков В.К. 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86706D">
            <w:pPr>
              <w:spacing w:after="120" w:line="192" w:lineRule="auto"/>
            </w:pPr>
            <w:r>
              <w:t>член правления открытого акционерного общества «Газпром», начальник департамента по работе с органами власти Российской Федерации открытого акционерного общества «Газпром»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Мединский В.Р.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культуры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Молчанов А.Ю.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председатель правления Благотворительного Фонда сохранения духовного наследия Преподобного Сергия Радонежского (по согла-сованию)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Мордашов А.А.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генеральный директор открытого акционерного общества «Северсталь»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Мутко В.Л.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спорта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Назаров В.П.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заместитель Секретаря Совета Безопасности Российской Федерации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Никифоров Н.А.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связи и массовых коммуникаций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Нургалиев Р.Г.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заместитель Секретаря Совета Безопасности Российской Федерации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Орлов И.А.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губернатор Архангельской области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Пепеляева Л.В.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директор Департамента государственного управления, регионального развития и местного самоуправления Правительства Российской Федерации </w:t>
            </w:r>
          </w:p>
          <w:p w:rsidR="00F8162B" w:rsidRDefault="00F8162B" w:rsidP="00E027D2">
            <w:pPr>
              <w:spacing w:after="120" w:line="192" w:lineRule="auto"/>
            </w:pPr>
          </w:p>
          <w:p w:rsidR="00F8162B" w:rsidRDefault="00F8162B" w:rsidP="00E027D2">
            <w:pPr>
              <w:spacing w:after="120" w:line="192" w:lineRule="auto"/>
            </w:pP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lastRenderedPageBreak/>
              <w:t>Пивненко В.Н.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первый заместитель председателя Комитета Государственной Думы Федерального Собрания Российской Федерации по региональной  политике и проблемам Севера и Дальнего Востока (по согласованию)</w:t>
            </w:r>
          </w:p>
        </w:tc>
      </w:tr>
      <w:tr w:rsidR="00F8162B" w:rsidRPr="00037F7F" w:rsidTr="00E027D2">
        <w:trPr>
          <w:trHeight w:val="267"/>
        </w:trPr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Полтавченко Г.С.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губернатор Санкт-Петербурга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Савельев О.Г.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заместитель Министра экономического развития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Сентюрин Ю.П.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статс-секретарь – заместитель Министра энергетики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Семенов В.Н.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 xml:space="preserve">- 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председатель Законодательного Собрания  Республики Карелия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Семенов П.В.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заместитель Министра сельского хозяйства Российской Федерации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Скворцова В.И.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здравоохранения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Слюняев И.Н.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Министр регионального развития Российской Федерации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Соколов М.М.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заместитель Главы Республики Карелия – официальный представитель Республики Карелия при Президенте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Соколов М.Ю.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транспорта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Тимченко Г.Н.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председатель совета директоров общества с ограниченной ответственностью «Континен-тальная хоккейная лига»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Титов В.Г.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первый заместитель Министра иностранных дел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Топилин М.А.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 xml:space="preserve">Министр труда и социальной защиты Российской Федерации 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Федоров В.А.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член Комитета Совета Федерации Федерального Собрания Российской Федерации по Регламенту   и организации парламентской деятельности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Худилайнен А.П.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Глава Республики Карелия (ответственный секретарь Государственной комиссии)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  <w:r>
              <w:t>Якунин В.И.</w:t>
            </w: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  <w:r>
              <w:t>-</w:t>
            </w: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  <w:r>
              <w:t>президент открытого акционерного общества «Российские железные дороги» (по согласованию)</w:t>
            </w:r>
          </w:p>
        </w:tc>
      </w:tr>
      <w:tr w:rsidR="00F8162B" w:rsidRPr="00037F7F" w:rsidTr="00E027D2">
        <w:tc>
          <w:tcPr>
            <w:tcW w:w="2936" w:type="dxa"/>
          </w:tcPr>
          <w:p w:rsidR="00F8162B" w:rsidRDefault="00F8162B" w:rsidP="00E027D2">
            <w:pPr>
              <w:spacing w:line="192" w:lineRule="auto"/>
            </w:pPr>
          </w:p>
        </w:tc>
        <w:tc>
          <w:tcPr>
            <w:tcW w:w="310" w:type="dxa"/>
          </w:tcPr>
          <w:p w:rsidR="00F8162B" w:rsidRDefault="00F8162B" w:rsidP="00E027D2">
            <w:pPr>
              <w:spacing w:line="192" w:lineRule="auto"/>
            </w:pPr>
          </w:p>
        </w:tc>
        <w:tc>
          <w:tcPr>
            <w:tcW w:w="6325" w:type="dxa"/>
          </w:tcPr>
          <w:p w:rsidR="00F8162B" w:rsidRDefault="00F8162B" w:rsidP="00E027D2">
            <w:pPr>
              <w:spacing w:after="120" w:line="192" w:lineRule="auto"/>
            </w:pPr>
          </w:p>
        </w:tc>
      </w:tr>
    </w:tbl>
    <w:p w:rsidR="00F8162B" w:rsidRPr="00242D63" w:rsidRDefault="00F8162B" w:rsidP="00F8162B">
      <w:pPr>
        <w:jc w:val="center"/>
        <w:rPr>
          <w:b/>
        </w:rPr>
      </w:pPr>
      <w:r>
        <w:rPr>
          <w:b/>
        </w:rPr>
        <w:t>__________________</w:t>
      </w:r>
    </w:p>
    <w:p w:rsidR="00F8162B" w:rsidRDefault="00F8162B" w:rsidP="007835C8">
      <w:pPr>
        <w:pStyle w:val="11"/>
        <w:shd w:val="clear" w:color="auto" w:fill="auto"/>
        <w:spacing w:before="0" w:after="5416" w:line="270" w:lineRule="exact"/>
        <w:ind w:left="2840"/>
        <w:jc w:val="right"/>
      </w:pPr>
    </w:p>
    <w:p w:rsidR="00F8162B" w:rsidRDefault="00F8162B" w:rsidP="007835C8">
      <w:pPr>
        <w:pStyle w:val="11"/>
        <w:shd w:val="clear" w:color="auto" w:fill="auto"/>
        <w:spacing w:before="0" w:after="5416" w:line="270" w:lineRule="exact"/>
        <w:ind w:left="2840"/>
        <w:jc w:val="right"/>
      </w:pPr>
    </w:p>
    <w:p w:rsidR="007835C8" w:rsidRDefault="007835C8">
      <w:pPr>
        <w:pStyle w:val="11"/>
        <w:shd w:val="clear" w:color="auto" w:fill="auto"/>
        <w:spacing w:before="0" w:after="301" w:line="346" w:lineRule="exact"/>
        <w:ind w:left="20" w:right="20" w:firstLine="540"/>
        <w:jc w:val="both"/>
      </w:pPr>
    </w:p>
    <w:sectPr w:rsidR="007835C8" w:rsidSect="00FC34FD">
      <w:type w:val="continuous"/>
      <w:pgSz w:w="11909" w:h="16838"/>
      <w:pgMar w:top="944" w:right="1559" w:bottom="973" w:left="15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23" w:rsidRDefault="00970323" w:rsidP="00FC34FD">
      <w:r>
        <w:separator/>
      </w:r>
    </w:p>
  </w:endnote>
  <w:endnote w:type="continuationSeparator" w:id="0">
    <w:p w:rsidR="00970323" w:rsidRDefault="00970323" w:rsidP="00FC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23" w:rsidRDefault="00970323"/>
  </w:footnote>
  <w:footnote w:type="continuationSeparator" w:id="0">
    <w:p w:rsidR="00970323" w:rsidRDefault="009703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FD"/>
    <w:rsid w:val="007835C8"/>
    <w:rsid w:val="0086706D"/>
    <w:rsid w:val="00970323"/>
    <w:rsid w:val="00A744B3"/>
    <w:rsid w:val="00BB40E3"/>
    <w:rsid w:val="00D03921"/>
    <w:rsid w:val="00F072F3"/>
    <w:rsid w:val="00F8162B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4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4F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C3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C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a5">
    <w:name w:val="Основной текст_"/>
    <w:basedOn w:val="a0"/>
    <w:link w:val="11"/>
    <w:rsid w:val="00FC3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5"/>
    <w:rsid w:val="00FC3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FC3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C34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rsid w:val="00FC34FD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0">
    <w:name w:val="Заголовок №1"/>
    <w:basedOn w:val="a"/>
    <w:link w:val="1"/>
    <w:rsid w:val="00FC34FD"/>
    <w:pPr>
      <w:shd w:val="clear" w:color="auto" w:fill="FFFFFF"/>
      <w:spacing w:before="540" w:after="24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11">
    <w:name w:val="Основной текст1"/>
    <w:basedOn w:val="a"/>
    <w:link w:val="a5"/>
    <w:rsid w:val="00FC34FD"/>
    <w:pPr>
      <w:shd w:val="clear" w:color="auto" w:fill="FFFFFF"/>
      <w:spacing w:before="240" w:line="6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C34F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C34FD"/>
    <w:pPr>
      <w:shd w:val="clear" w:color="auto" w:fill="FFFFFF"/>
      <w:spacing w:before="5460" w:line="0" w:lineRule="atLeast"/>
    </w:pPr>
    <w:rPr>
      <w:rFonts w:ascii="Trebuchet MS" w:eastAsia="Trebuchet MS" w:hAnsi="Trebuchet MS" w:cs="Trebuchet MS"/>
      <w:sz w:val="14"/>
      <w:szCs w:val="14"/>
    </w:rPr>
  </w:style>
  <w:style w:type="table" w:styleId="a6">
    <w:name w:val="Table Grid"/>
    <w:basedOn w:val="a1"/>
    <w:uiPriority w:val="59"/>
    <w:rsid w:val="00F8162B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4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4F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C3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C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a5">
    <w:name w:val="Основной текст_"/>
    <w:basedOn w:val="a0"/>
    <w:link w:val="11"/>
    <w:rsid w:val="00FC3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">
    <w:name w:val="Основной текст + Интервал 1 pt"/>
    <w:basedOn w:val="a5"/>
    <w:rsid w:val="00FC3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sid w:val="00FC3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C34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Подпись к картинке"/>
    <w:basedOn w:val="a"/>
    <w:link w:val="Exact"/>
    <w:rsid w:val="00FC34FD"/>
    <w:pPr>
      <w:shd w:val="clear" w:color="auto" w:fill="FFFFFF"/>
      <w:spacing w:line="310" w:lineRule="exact"/>
      <w:jc w:val="righ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0">
    <w:name w:val="Заголовок №1"/>
    <w:basedOn w:val="a"/>
    <w:link w:val="1"/>
    <w:rsid w:val="00FC34FD"/>
    <w:pPr>
      <w:shd w:val="clear" w:color="auto" w:fill="FFFFFF"/>
      <w:spacing w:before="540" w:after="24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pacing w:val="-20"/>
      <w:sz w:val="34"/>
      <w:szCs w:val="34"/>
    </w:rPr>
  </w:style>
  <w:style w:type="paragraph" w:customStyle="1" w:styleId="11">
    <w:name w:val="Основной текст1"/>
    <w:basedOn w:val="a"/>
    <w:link w:val="a5"/>
    <w:rsid w:val="00FC34FD"/>
    <w:pPr>
      <w:shd w:val="clear" w:color="auto" w:fill="FFFFFF"/>
      <w:spacing w:before="240" w:line="6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C34F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C34FD"/>
    <w:pPr>
      <w:shd w:val="clear" w:color="auto" w:fill="FFFFFF"/>
      <w:spacing w:before="5460" w:line="0" w:lineRule="atLeast"/>
    </w:pPr>
    <w:rPr>
      <w:rFonts w:ascii="Trebuchet MS" w:eastAsia="Trebuchet MS" w:hAnsi="Trebuchet MS" w:cs="Trebuchet MS"/>
      <w:sz w:val="14"/>
      <w:szCs w:val="14"/>
    </w:rPr>
  </w:style>
  <w:style w:type="table" w:styleId="a6">
    <w:name w:val="Table Grid"/>
    <w:basedOn w:val="a1"/>
    <w:uiPriority w:val="59"/>
    <w:rsid w:val="00F8162B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АГРК</dc:creator>
  <cp:lastModifiedBy>WORKST083</cp:lastModifiedBy>
  <cp:revision>2</cp:revision>
  <dcterms:created xsi:type="dcterms:W3CDTF">2015-04-02T13:31:00Z</dcterms:created>
  <dcterms:modified xsi:type="dcterms:W3CDTF">2015-04-02T13:31:00Z</dcterms:modified>
</cp:coreProperties>
</file>